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7A08DFC0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200776">
        <w:rPr>
          <w:rFonts w:ascii="Times New Roman" w:hAnsi="Times New Roman" w:cs="Times New Roman"/>
          <w:b/>
          <w:bCs/>
          <w:lang w:eastAsia="zh-CN"/>
        </w:rPr>
        <w:t>/</w:t>
      </w:r>
      <w:r w:rsidR="00E42F7F">
        <w:rPr>
          <w:rFonts w:ascii="Times New Roman" w:hAnsi="Times New Roman" w:cs="Times New Roman"/>
          <w:b/>
          <w:bCs/>
          <w:lang w:eastAsia="zh-CN"/>
        </w:rPr>
        <w:t>10</w:t>
      </w:r>
      <w:r w:rsidR="00200776">
        <w:rPr>
          <w:rFonts w:ascii="Times New Roman" w:hAnsi="Times New Roman" w:cs="Times New Roman"/>
          <w:b/>
          <w:bCs/>
          <w:lang w:eastAsia="zh-CN"/>
        </w:rPr>
        <w:t>/202</w:t>
      </w:r>
      <w:r w:rsidR="00E42F7F">
        <w:rPr>
          <w:rFonts w:ascii="Times New Roman" w:hAnsi="Times New Roman" w:cs="Times New Roman"/>
          <w:b/>
          <w:bCs/>
          <w:lang w:eastAsia="zh-CN"/>
        </w:rPr>
        <w:t>6</w:t>
      </w:r>
      <w:r w:rsidR="00200776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0F939908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51508F">
        <w:rPr>
          <w:rFonts w:ascii="Times New Roman" w:hAnsi="Times New Roman" w:cs="Times New Roman"/>
          <w:b/>
          <w:bCs/>
          <w:lang w:eastAsia="zh-CN"/>
        </w:rPr>
        <w:t>2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7F511BC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567D3">
        <w:rPr>
          <w:rFonts w:ascii="Times New Roman" w:hAnsi="Times New Roman" w:cs="Times New Roman"/>
          <w:b/>
          <w:bCs/>
        </w:rPr>
        <w:t>2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E42F7F" w:rsidRPr="00E42F7F">
        <w:rPr>
          <w:rFonts w:ascii="Times New Roman" w:hAnsi="Times New Roman" w:cs="Times New Roman"/>
          <w:b/>
          <w:bCs/>
        </w:rPr>
        <w:t>M</w:t>
      </w:r>
      <w:r w:rsidR="004E30FC" w:rsidRPr="00E42F7F">
        <w:rPr>
          <w:rFonts w:ascii="Times New Roman" w:hAnsi="Times New Roman" w:cs="Times New Roman"/>
          <w:b/>
          <w:bCs/>
        </w:rPr>
        <w:t>onitor do pomiaru podstawowych parametrów życiowych</w:t>
      </w:r>
      <w:r w:rsidR="00E42F7F" w:rsidRPr="00E42F7F">
        <w:rPr>
          <w:rFonts w:ascii="Times New Roman" w:hAnsi="Times New Roman" w:cs="Times New Roman"/>
          <w:b/>
          <w:bCs/>
        </w:rPr>
        <w:t xml:space="preserve">– 1 </w:t>
      </w:r>
      <w:proofErr w:type="spellStart"/>
      <w:r w:rsidR="00E42F7F" w:rsidRPr="00E42F7F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57D707A2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00776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937AD7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977"/>
      </w:tblGrid>
      <w:tr w:rsidR="00200776" w:rsidRPr="0053574F" w14:paraId="6F836E2E" w14:textId="77777777" w:rsidTr="00200776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00776" w:rsidRPr="0053574F" w:rsidRDefault="0020077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00776" w:rsidRPr="0053574F" w:rsidRDefault="0020077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00776" w:rsidRPr="0053574F" w14:paraId="55280701" w14:textId="77777777" w:rsidTr="00200776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00776" w:rsidRPr="0053574F" w:rsidRDefault="00200776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E9A9F5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6177B66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5011EA2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D6825D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09061E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2B38F214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 trybie monitorowania trzy alarmy kliniczne: wysoki, średni i niski oraz powiadomienia o alarmach technicznych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9D3007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E90C07F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88F16" w14:textId="77777777" w:rsidR="00E42F7F" w:rsidRDefault="00E42F7F" w:rsidP="00B5246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>Alarmy</w:t>
            </w:r>
          </w:p>
          <w:p w14:paraId="0B7EC94F" w14:textId="55B38F93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Alarmy dostępne dla wszystkich parametrów fizjologicznych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85B01A4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6437867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C1E2A" w14:textId="77777777" w:rsid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>Specyfikacja pomiaru NIBP</w:t>
            </w:r>
            <w:r w:rsidRPr="00E42F7F">
              <w:rPr>
                <w:color w:val="000000"/>
                <w:sz w:val="22"/>
                <w:szCs w:val="22"/>
              </w:rPr>
              <w:t xml:space="preserve"> </w:t>
            </w:r>
          </w:p>
          <w:p w14:paraId="1C717C80" w14:textId="6B5FBDAA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Zakres pomiaru NIBP: skurczowe Dorosły 30 do 290 mmHg rozkurczowe Dorosły10 do 220 mmHg , </w:t>
            </w:r>
          </w:p>
          <w:p w14:paraId="49D3DC32" w14:textId="48C1F864" w:rsidR="00200776" w:rsidRPr="0053574F" w:rsidRDefault="00E42F7F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Średnie Dorosły: 20 do 260 mmHg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4A115864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  <w:r w:rsidR="00F8030E"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25106B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640E0" w14:textId="77777777" w:rsidR="00E42F7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>Metoda pomiaru</w:t>
            </w:r>
          </w:p>
          <w:p w14:paraId="05214810" w14:textId="7922A3E3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Oscylometryczna z deflacją skokową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825BD9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5803A5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E7CEE" w14:textId="77777777" w:rsidR="00E42F7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>Tryby pomiaru</w:t>
            </w:r>
          </w:p>
          <w:p w14:paraId="1FFF9889" w14:textId="0281C3BB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Ręczny, Automatyczny (z czasem cyklu konfiguracja  przez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użytkow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>.) i Ciągły (przez 5min)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130905AB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4B9C4C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1678D6DD" w:rsidR="00200776" w:rsidRPr="0053574F" w:rsidRDefault="00E42F7F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>Interwał w trybie auto-</w:t>
            </w:r>
            <w:r w:rsidR="00F8030E">
              <w:rPr>
                <w:sz w:val="22"/>
                <w:szCs w:val="22"/>
              </w:rPr>
              <w:t xml:space="preserve"> </w:t>
            </w:r>
            <w:r w:rsidRPr="00E42F7F">
              <w:rPr>
                <w:sz w:val="22"/>
                <w:szCs w:val="22"/>
              </w:rPr>
              <w:t>Cykl użytkownika, 1, 2, 3, 4, 5, 10, 15, 20,30 min, 1 h, 1,5 h oraz 2 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5F3909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8D0CDB0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676D26A1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Specyfikacja pomiaru SpO2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TruSignal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SpO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-Zakres pomiaru 0 do 100%,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340A2D6D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514A1DE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CD6B" w14:textId="77777777" w:rsid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>Dokładność pomiaru</w:t>
            </w:r>
          </w:p>
          <w:p w14:paraId="1D4E51A5" w14:textId="1C6A48AD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Bez ruchu-dorosły</w:t>
            </w:r>
          </w:p>
          <w:p w14:paraId="609EF025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Czujnik na palec: 70 do 100% ±2%</w:t>
            </w:r>
          </w:p>
          <w:p w14:paraId="4C6FA70A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 czasie ruchu – dorosły 70 do 100% ±3%</w:t>
            </w:r>
          </w:p>
          <w:p w14:paraId="7267FE2D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Niska perfuzja - dorosły: 70</w:t>
            </w:r>
          </w:p>
          <w:p w14:paraId="4DBAB58A" w14:textId="1A8EF27F" w:rsidR="00200776" w:rsidRPr="0053574F" w:rsidRDefault="00E42F7F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do 100% ±3% (&lt;70% nieokreślona)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3FE78D01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73E5787" w14:textId="77777777" w:rsidTr="00200776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22C44B55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PI (Wskaźnik perfuzji)- 0 do 32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751876C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  <w:r w:rsidR="00F8030E"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8030E" w:rsidRPr="0053574F" w14:paraId="5C9E1B5E" w14:textId="77777777" w:rsidTr="00A52E41">
        <w:trPr>
          <w:trHeight w:val="28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FDE955E" w:rsidR="00F8030E" w:rsidRPr="00F8030E" w:rsidRDefault="00F8030E" w:rsidP="00F8030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E42F7F">
              <w:rPr>
                <w:b/>
                <w:bCs/>
                <w:color w:val="000000"/>
                <w:sz w:val="22"/>
                <w:szCs w:val="22"/>
              </w:rPr>
              <w:t xml:space="preserve">Specyfikacja pomiaru SpO2 </w:t>
            </w:r>
            <w:proofErr w:type="spellStart"/>
            <w:r w:rsidRPr="00E42F7F">
              <w:rPr>
                <w:b/>
                <w:bCs/>
                <w:color w:val="000000"/>
                <w:sz w:val="22"/>
                <w:szCs w:val="22"/>
              </w:rPr>
              <w:t>Masimo</w:t>
            </w:r>
            <w:proofErr w:type="spellEnd"/>
          </w:p>
        </w:tc>
      </w:tr>
      <w:tr w:rsidR="00200776" w:rsidRPr="0053574F" w14:paraId="02AE1015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34901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Zakres pomiaru Dokładność pomiaru 0 do 100%</w:t>
            </w:r>
          </w:p>
          <w:p w14:paraId="58F4661B" w14:textId="311944F8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lastRenderedPageBreak/>
              <w:t>Bez ruchu-dorosły:</w:t>
            </w:r>
            <w:r w:rsidR="00F8030E">
              <w:rPr>
                <w:color w:val="000000"/>
                <w:sz w:val="22"/>
                <w:szCs w:val="22"/>
              </w:rPr>
              <w:t xml:space="preserve"> </w:t>
            </w:r>
            <w:r w:rsidRPr="00E42F7F">
              <w:rPr>
                <w:color w:val="000000"/>
                <w:sz w:val="22"/>
                <w:szCs w:val="22"/>
              </w:rPr>
              <w:t>Czujnik na palec: 70 do 100% ±2%</w:t>
            </w:r>
          </w:p>
          <w:p w14:paraId="32FE033C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 czasie ruchu - dorosły :70 do 100% ±3%</w:t>
            </w:r>
          </w:p>
          <w:p w14:paraId="55CEE98A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Niska perfuzja: 70 do 100% ±2% (&lt;70% nieokreślona)</w:t>
            </w:r>
          </w:p>
          <w:p w14:paraId="0EDA6FCB" w14:textId="7DE23DAD" w:rsidR="00200776" w:rsidRPr="0053574F" w:rsidRDefault="00E42F7F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APOD (Adaptacyjna detekcja odłączenia czujnika)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C052974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lastRenderedPageBreak/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  <w:r w:rsidR="00F8030E"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8030E" w:rsidRPr="0053574F" w14:paraId="735BBA21" w14:textId="77777777" w:rsidTr="00F8030E">
        <w:trPr>
          <w:trHeight w:val="30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F8030E" w:rsidRPr="0053574F" w:rsidRDefault="00F8030E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52F70B0A" w:rsidR="00F8030E" w:rsidRPr="00F8030E" w:rsidRDefault="00F8030E" w:rsidP="00F8030E">
            <w:pPr>
              <w:pStyle w:val="Standard"/>
              <w:widowControl w:val="0"/>
              <w:rPr>
                <w:b/>
                <w:bCs/>
                <w:sz w:val="22"/>
                <w:szCs w:val="22"/>
              </w:rPr>
            </w:pPr>
            <w:r w:rsidRPr="00E42F7F">
              <w:rPr>
                <w:b/>
                <w:bCs/>
                <w:sz w:val="22"/>
                <w:szCs w:val="22"/>
              </w:rPr>
              <w:t xml:space="preserve">Specyfikacja pomiaru SpO2 </w:t>
            </w:r>
            <w:proofErr w:type="spellStart"/>
            <w:r w:rsidRPr="00E42F7F">
              <w:rPr>
                <w:b/>
                <w:bCs/>
                <w:sz w:val="22"/>
                <w:szCs w:val="22"/>
              </w:rPr>
              <w:t>Nellcor</w:t>
            </w:r>
            <w:proofErr w:type="spellEnd"/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E671BE8" w14:textId="77777777" w:rsidTr="00200776">
        <w:trPr>
          <w:trHeight w:val="4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FE8B9" w14:textId="77777777" w:rsidR="00E42F7F" w:rsidRPr="00F8030E" w:rsidRDefault="00E42F7F" w:rsidP="00E42F7F">
            <w:pPr>
              <w:pStyle w:val="Standard"/>
              <w:rPr>
                <w:sz w:val="22"/>
                <w:szCs w:val="22"/>
              </w:rPr>
            </w:pPr>
            <w:r w:rsidRPr="00F8030E">
              <w:rPr>
                <w:sz w:val="22"/>
                <w:szCs w:val="22"/>
              </w:rPr>
              <w:t>Opcje Temperatury</w:t>
            </w:r>
          </w:p>
          <w:p w14:paraId="01A70F46" w14:textId="0C160B65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Termometr do tętnicy skroniowej </w:t>
            </w:r>
            <w:proofErr w:type="spellStart"/>
            <w:r w:rsidRPr="00E42F7F">
              <w:rPr>
                <w:sz w:val="22"/>
                <w:szCs w:val="22"/>
              </w:rPr>
              <w:t>Exergen</w:t>
            </w:r>
            <w:proofErr w:type="spellEnd"/>
            <w:r w:rsidRPr="00E42F7F">
              <w:rPr>
                <w:sz w:val="22"/>
                <w:szCs w:val="22"/>
              </w:rPr>
              <w:t xml:space="preserve"> </w:t>
            </w:r>
            <w:proofErr w:type="spellStart"/>
            <w:r w:rsidRPr="00E42F7F">
              <w:rPr>
                <w:sz w:val="22"/>
                <w:szCs w:val="22"/>
              </w:rPr>
              <w:t>TemporalScanner</w:t>
            </w:r>
            <w:proofErr w:type="spellEnd"/>
            <w:r w:rsidRPr="00E42F7F">
              <w:rPr>
                <w:sz w:val="22"/>
                <w:szCs w:val="22"/>
              </w:rPr>
              <w:t xml:space="preserve">, termometr Welch </w:t>
            </w:r>
            <w:proofErr w:type="spellStart"/>
            <w:r w:rsidRPr="00E42F7F">
              <w:rPr>
                <w:sz w:val="22"/>
                <w:szCs w:val="22"/>
              </w:rPr>
              <w:t>Allyn</w:t>
            </w:r>
            <w:proofErr w:type="spellEnd"/>
            <w:r w:rsidRPr="00E42F7F">
              <w:rPr>
                <w:sz w:val="22"/>
                <w:szCs w:val="22"/>
              </w:rPr>
              <w:t xml:space="preserve"> </w:t>
            </w:r>
            <w:proofErr w:type="spellStart"/>
            <w:r w:rsidRPr="00E42F7F">
              <w:rPr>
                <w:sz w:val="22"/>
                <w:szCs w:val="22"/>
              </w:rPr>
              <w:t>SureTemp</w:t>
            </w:r>
            <w:proofErr w:type="spellEnd"/>
            <w:r w:rsidRPr="00E42F7F">
              <w:rPr>
                <w:sz w:val="22"/>
                <w:szCs w:val="22"/>
              </w:rPr>
              <w:t xml:space="preserve"> lub bezdotykowy termometr</w:t>
            </w:r>
          </w:p>
          <w:p w14:paraId="293E5BC2" w14:textId="0101A09D" w:rsidR="00200776" w:rsidRPr="0053574F" w:rsidRDefault="00E42F7F" w:rsidP="00E42F7F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na podczerwień </w:t>
            </w:r>
            <w:proofErr w:type="spellStart"/>
            <w:r w:rsidRPr="00E42F7F">
              <w:rPr>
                <w:sz w:val="22"/>
                <w:szCs w:val="22"/>
              </w:rPr>
              <w:t>HeTaiDa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0C9E6FC2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750336E" w14:textId="77777777" w:rsidTr="00E42F7F">
        <w:trPr>
          <w:trHeight w:val="39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56797E54" w:rsidR="00200776" w:rsidRPr="0053574F" w:rsidRDefault="00E42F7F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>Zakres pomiaru-34,0 °C - 43,0 °C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716D7664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52A8C2C2" w14:textId="77777777" w:rsidTr="00200776">
        <w:trPr>
          <w:trHeight w:val="43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39DD" w14:textId="77777777" w:rsidR="00E42F7F" w:rsidRPr="00E42F7F" w:rsidRDefault="00E42F7F" w:rsidP="00E42F7F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E42F7F">
              <w:rPr>
                <w:b/>
                <w:bCs/>
                <w:sz w:val="22"/>
                <w:szCs w:val="22"/>
              </w:rPr>
              <w:t>Dokładność pomiaru</w:t>
            </w:r>
          </w:p>
          <w:p w14:paraId="5ECF0A8B" w14:textId="755A7EE6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 34,0 °C - 34,9 °C: ±0,3 °C</w:t>
            </w:r>
          </w:p>
          <w:p w14:paraId="47D450EF" w14:textId="26245AF5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 35,0 °C - 42,0 °C: ±0,2 °C</w:t>
            </w:r>
          </w:p>
          <w:p w14:paraId="0D6FD469" w14:textId="06234E7D" w:rsidR="00200776" w:rsidRPr="0053574F" w:rsidRDefault="00E42F7F" w:rsidP="00E42F7F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 42,1 °C - 43,0 °C: ±0,3 °C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2632AEC0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2D9CA2" w14:textId="77777777" w:rsidTr="00200776">
        <w:trPr>
          <w:trHeight w:val="471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6AC9B232" w:rsidR="00200776" w:rsidRPr="0053574F" w:rsidRDefault="00E42F7F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>Rozdzielczość wyświetlania 0,1 °C lub 0,1 °F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264CB169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10E624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A6DD5" w14:textId="77777777" w:rsid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b/>
                <w:bCs/>
                <w:sz w:val="22"/>
                <w:szCs w:val="22"/>
              </w:rPr>
              <w:t>Częstość tętna</w:t>
            </w:r>
            <w:r w:rsidRPr="00E42F7F">
              <w:rPr>
                <w:sz w:val="22"/>
                <w:szCs w:val="22"/>
              </w:rPr>
              <w:t xml:space="preserve"> </w:t>
            </w:r>
          </w:p>
          <w:p w14:paraId="09F84952" w14:textId="23818BBC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Zakres pomiaru- 30 do 250 ud./min (Z GE </w:t>
            </w:r>
            <w:proofErr w:type="spellStart"/>
            <w:r w:rsidRPr="00E42F7F">
              <w:rPr>
                <w:sz w:val="22"/>
                <w:szCs w:val="22"/>
              </w:rPr>
              <w:t>TruSignal</w:t>
            </w:r>
            <w:proofErr w:type="spellEnd"/>
            <w:r w:rsidRPr="00E42F7F">
              <w:rPr>
                <w:sz w:val="22"/>
                <w:szCs w:val="22"/>
              </w:rPr>
              <w:t xml:space="preserve"> SpO2)</w:t>
            </w:r>
          </w:p>
          <w:p w14:paraId="15219812" w14:textId="77777777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25 do 240 ud./min (Z </w:t>
            </w:r>
            <w:proofErr w:type="spellStart"/>
            <w:r w:rsidRPr="00E42F7F">
              <w:rPr>
                <w:sz w:val="22"/>
                <w:szCs w:val="22"/>
              </w:rPr>
              <w:t>Masimo</w:t>
            </w:r>
            <w:proofErr w:type="spellEnd"/>
            <w:r w:rsidRPr="00E42F7F">
              <w:rPr>
                <w:sz w:val="22"/>
                <w:szCs w:val="22"/>
              </w:rPr>
              <w:t xml:space="preserve"> SpO2)</w:t>
            </w:r>
          </w:p>
          <w:p w14:paraId="44D3B6BE" w14:textId="77777777" w:rsidR="00E42F7F" w:rsidRPr="00E42F7F" w:rsidRDefault="00E42F7F" w:rsidP="00E42F7F">
            <w:pPr>
              <w:pStyle w:val="Standard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 xml:space="preserve">20 do 250 ud./min (Z </w:t>
            </w:r>
            <w:proofErr w:type="spellStart"/>
            <w:r w:rsidRPr="00E42F7F">
              <w:rPr>
                <w:sz w:val="22"/>
                <w:szCs w:val="22"/>
              </w:rPr>
              <w:t>Nellcor</w:t>
            </w:r>
            <w:proofErr w:type="spellEnd"/>
            <w:r w:rsidRPr="00E42F7F">
              <w:rPr>
                <w:sz w:val="22"/>
                <w:szCs w:val="22"/>
              </w:rPr>
              <w:t xml:space="preserve"> SpO2)</w:t>
            </w:r>
          </w:p>
          <w:p w14:paraId="23FCED35" w14:textId="09166673" w:rsidR="00200776" w:rsidRPr="0053574F" w:rsidRDefault="00E42F7F" w:rsidP="00E42F7F">
            <w:pPr>
              <w:pStyle w:val="Standard"/>
              <w:widowControl w:val="0"/>
              <w:rPr>
                <w:sz w:val="22"/>
                <w:szCs w:val="22"/>
              </w:rPr>
            </w:pPr>
            <w:r w:rsidRPr="00E42F7F">
              <w:rPr>
                <w:sz w:val="22"/>
                <w:szCs w:val="22"/>
              </w:rPr>
              <w:t>30 do 250 ud./min (Z NIBP)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71210007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F806CB1" w14:textId="77777777" w:rsidTr="00200776">
        <w:trPr>
          <w:trHeight w:val="43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F291C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Dokładność pomiaru-±2 ud./min (Bez ruchu z GE TruSignalSpO2) ±3 ud./min (W ruchu z GE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TruSignal</w:t>
            </w:r>
            <w:proofErr w:type="spellEnd"/>
          </w:p>
          <w:p w14:paraId="67D909CF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SpO2) ±3 ud./min (Bez ruchu z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Masimo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SpO2)</w:t>
            </w:r>
          </w:p>
          <w:p w14:paraId="0C5A46F5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±5 ud./min (W ruchu z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Masimo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SpO2)</w:t>
            </w:r>
          </w:p>
          <w:p w14:paraId="699C53FA" w14:textId="7E60E909" w:rsidR="00200776" w:rsidRPr="0053574F" w:rsidRDefault="00E42F7F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±3 ud./min (Z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Nellcor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SpO2) ±5% lub ±5 ud./min, większa z wartości (Z NIBP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34AFD03D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71021D94" w14:textId="77777777" w:rsidTr="00E42F7F">
        <w:trPr>
          <w:trHeight w:val="28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74C2B146" w:rsidR="00200776" w:rsidRPr="0053574F" w:rsidRDefault="00E42F7F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Ekran kolorowy - Rozmiar -10,1" (przekątna)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0EE5985C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6CCD89C" w14:textId="77777777" w:rsidTr="00E42F7F">
        <w:trPr>
          <w:trHeight w:val="337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B1D35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6F5E" w14:textId="533B168F" w:rsidR="00200776" w:rsidRPr="0053574F" w:rsidRDefault="00E42F7F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Rozdzielczość-1280x800 (WXGA)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93F52" w14:textId="7CCF9771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EDBEB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EBF5B5A" w14:textId="77777777" w:rsidTr="00200776">
        <w:trPr>
          <w:trHeight w:val="40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9ACB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04A78" w14:textId="2AAC04CA" w:rsidR="00200776" w:rsidRPr="0053574F" w:rsidRDefault="00E42F7F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Sterowanie-Pojemnościowy ekran dotykowy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B5A6A7" w14:textId="0C4CFAD2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C70BF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65729AB" w14:textId="77777777" w:rsidTr="00200776">
        <w:trPr>
          <w:trHeight w:val="425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046AA" w14:textId="77777777" w:rsidR="00200776" w:rsidRPr="004F5B29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3D6BB" w14:textId="157FF303" w:rsidR="00200776" w:rsidRPr="004F5B29" w:rsidRDefault="00E42F7F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4F5B29">
              <w:rPr>
                <w:sz w:val="22"/>
                <w:szCs w:val="22"/>
              </w:rPr>
              <w:t>System operacyjny – Linux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9177C9" w14:textId="1DC9638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D282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899F953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3F4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5A4A0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System chłodzenia-Naturalna konwekcja, bez</w:t>
            </w:r>
          </w:p>
          <w:p w14:paraId="1415EBBF" w14:textId="18F9352A" w:rsidR="00200776" w:rsidRPr="0053574F" w:rsidRDefault="00E42F7F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wewnętrznego wentylatora do chłodzenia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1C246" w14:textId="2FD8841C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6C0A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42F7F" w:rsidRPr="0053574F" w14:paraId="6D5E35F3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7661B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4F6A6" w14:textId="4556437D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Drukarka termiczna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6F3CE" w14:textId="2050E6EA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3F3D7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395C0FC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93380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94F13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Typ papieru- Papier termiczny do drukarek,</w:t>
            </w:r>
          </w:p>
          <w:p w14:paraId="2209A6CB" w14:textId="70DB5CD2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rolka, szerokość 50 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5085CC" w14:textId="15609FBC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9CAF6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293572CD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7E43D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BDCCB" w14:textId="46C066DA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Zasilanie AC 100 do 240V ±10%, 50/60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2090E" w14:textId="36DCB189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1FF22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0ABA2AFD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3DF66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E3D92" w14:textId="23A98730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Pobór energii-Monitor ≤150 VA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CEB12" w14:textId="4B939E20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2F412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2AE3E203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9E522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822AA" w14:textId="4292D16A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Akumulator-Litowo-jonowy wbudowane zasilanie akumulatorowe zapewniające min. 5,5 godziny pracy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6C160" w14:textId="1E66228C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57630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124843D2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BDBC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D9941" w14:textId="7E3BA5D9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Czas ładowania- &lt; 4 h do 90% pojemności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D4926" w14:textId="4B4D1F21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C1E6E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7B3800F6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83407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0DEEB" w14:textId="45B69502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Czas pracy-&gt; 5,5 godz. w warunkach pomiaru: NIBP co 10 minut, podłączone czujniki: SpO2 i temperatury oraz skaner kodów kreskowych, jasność wyświetlacza ustawiona na domyślne ustawienia fabryczne, włączona sieć WLAN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47FE9" w14:textId="4F4816F2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C03BC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4CECC7E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FC257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E4A32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Temperatura -20 do 60 °C (jednostka główna)</w:t>
            </w:r>
          </w:p>
          <w:p w14:paraId="1B115415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Wilgotność względna 10 do 90% bez kondensacji (jednostka główna)</w:t>
            </w:r>
          </w:p>
          <w:p w14:paraId="016F7EA4" w14:textId="02D35D1C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Ciśnienie atmosferyczne 700 do 1060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hPa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(525 do 795 mmHg)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A16F2" w14:textId="1BA523B3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F12AF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1EAD119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B84B4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A763" w14:textId="51E429FA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Wymiary monitora (W x S x G) 275 x 265 x 175 mm </w:t>
            </w:r>
            <w:r w:rsidRPr="004F5B29">
              <w:rPr>
                <w:color w:val="000000"/>
                <w:sz w:val="22"/>
                <w:szCs w:val="22"/>
              </w:rPr>
              <w:t xml:space="preserve">(bez opcjonalnego czujnika temperatury Welch </w:t>
            </w:r>
            <w:proofErr w:type="spellStart"/>
            <w:r w:rsidRPr="004F5B29">
              <w:rPr>
                <w:color w:val="000000"/>
                <w:sz w:val="22"/>
                <w:szCs w:val="22"/>
              </w:rPr>
              <w:t>Allyn</w:t>
            </w:r>
            <w:proofErr w:type="spellEnd"/>
            <w:r w:rsidRPr="004F5B2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84B11" w14:textId="077A64A9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4BDAB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661DDF0E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1B1C9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D16BD" w14:textId="77777777" w:rsidR="00E42F7F" w:rsidRPr="004F5B29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Masa ≤ 3,8 kg (</w:t>
            </w:r>
            <w:r w:rsidRPr="004F5B29">
              <w:rPr>
                <w:color w:val="000000"/>
                <w:sz w:val="22"/>
                <w:szCs w:val="22"/>
              </w:rPr>
              <w:t>bez opcjonalnego czujnika</w:t>
            </w:r>
          </w:p>
          <w:p w14:paraId="539E481B" w14:textId="5B9E5462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4F5B29">
              <w:rPr>
                <w:color w:val="000000"/>
                <w:sz w:val="22"/>
                <w:szCs w:val="22"/>
              </w:rPr>
              <w:t xml:space="preserve">temperatury Welch </w:t>
            </w:r>
            <w:proofErr w:type="spellStart"/>
            <w:r w:rsidRPr="004F5B29">
              <w:rPr>
                <w:color w:val="000000"/>
                <w:sz w:val="22"/>
                <w:szCs w:val="22"/>
              </w:rPr>
              <w:t>Allyn</w:t>
            </w:r>
            <w:proofErr w:type="spellEnd"/>
            <w:r w:rsidRPr="004F5B29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116B6" w14:textId="42FC23C7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AK, 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13B54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00D3715D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A7AAD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11696" w14:textId="25174AF1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Obsługiwane systemy EWS: Obsługiwane wszystkie typowe systemy punktacji EWS, takie jak MEWS i NEWS2. Możliwość dostosowania konfiguracji za pomocą zintegrowanego narzędzia konfiguracyjnego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C6D3C" w14:textId="6A197EE9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74A1F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6DE7122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87645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DEFE3" w14:textId="57C358C5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Obsługa do siedmiu różnych profili protokołu EWS na tym samym monitorze pacjenta. (NEWS2 + MEWS + 5 personalizowanych </w:t>
            </w:r>
            <w:proofErr w:type="spellStart"/>
            <w:r w:rsidRPr="00E42F7F">
              <w:rPr>
                <w:color w:val="000000"/>
                <w:sz w:val="22"/>
                <w:szCs w:val="22"/>
              </w:rPr>
              <w:t>skal</w:t>
            </w:r>
            <w:proofErr w:type="spellEnd"/>
            <w:r w:rsidRPr="00E42F7F">
              <w:rPr>
                <w:color w:val="000000"/>
                <w:sz w:val="22"/>
                <w:szCs w:val="22"/>
              </w:rPr>
              <w:t xml:space="preserve"> ocen)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8A17F" w14:textId="2A468AFC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84A4B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28C358FB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30CA7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8C7B9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 xml:space="preserve">Możliwość zdefiniowania  swojego protokołu EWS zawierającego </w:t>
            </w:r>
          </w:p>
          <w:p w14:paraId="5F42CF5C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• Mierzone parametry (NIBP, SpO2, Temp lub Częstość tętna)</w:t>
            </w:r>
          </w:p>
          <w:p w14:paraId="2119DD62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• Ręcznie wprowadzone obserwacje (numerycznie lub lista wyboru)</w:t>
            </w:r>
          </w:p>
          <w:p w14:paraId="784EADB9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• Obsługiwane skale wyników cząstkowych 0-2, 0-3 lub 0-4</w:t>
            </w:r>
          </w:p>
          <w:p w14:paraId="3BA94DD1" w14:textId="7D6B8A1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• Łącznie do 15 parametrów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B1B06" w14:textId="24150CD0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895B0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0A390578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AE9E0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84DA6" w14:textId="77777777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Interfejs użytkownika EWS - Całkowity wynik EWS wyświetlany  na ekranie głównym z kodowaniem kolorystycznym . Odpowiedź kliniczna i wyniki</w:t>
            </w:r>
          </w:p>
          <w:p w14:paraId="377B0A98" w14:textId="6387B1A5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poszczególnych parametrów z kolorami znajdują się w dedykowanym oknie.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495B" w14:textId="61EDB138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4DD43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5E8AA39A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4C035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E73A5" w14:textId="166AB0D4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Wartość EWS i nazwa używanego systemu punktacji powinna  zostać wysłana do elektronicznej dokumentacji medycznej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731DE" w14:textId="22D1E050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102F0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42F7F" w:rsidRPr="0053574F" w14:paraId="53844FA7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A24F" w14:textId="77777777" w:rsidR="00E42F7F" w:rsidRPr="0053574F" w:rsidRDefault="00E42F7F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7E7A" w14:textId="3583186A" w:rsidR="00E42F7F" w:rsidRPr="00E42F7F" w:rsidRDefault="00E42F7F" w:rsidP="00E42F7F">
            <w:pPr>
              <w:pStyle w:val="Standard"/>
              <w:rPr>
                <w:color w:val="000000"/>
                <w:sz w:val="22"/>
                <w:szCs w:val="22"/>
              </w:rPr>
            </w:pPr>
            <w:r w:rsidRPr="00E42F7F">
              <w:rPr>
                <w:color w:val="000000"/>
                <w:sz w:val="22"/>
                <w:szCs w:val="22"/>
              </w:rPr>
              <w:t>Podstawia jezdna z koszykami oraz uchwytami na akcesoria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1D6A1" w14:textId="7E8A67B6" w:rsidR="00E42F7F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39CD4" w14:textId="77777777" w:rsidR="00E42F7F" w:rsidRPr="0053574F" w:rsidRDefault="00E42F7F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4B8C8C6" w14:textId="77777777" w:rsidTr="00992718">
        <w:trPr>
          <w:trHeight w:val="28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A2D0" w14:textId="111C375A" w:rsidR="00200776" w:rsidRPr="00200776" w:rsidRDefault="00200776" w:rsidP="00200776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00776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00776" w:rsidRPr="0053574F" w14:paraId="1AF8EB69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62B4FF0F" w:rsidR="00200776" w:rsidRPr="0053574F" w:rsidRDefault="00200776" w:rsidP="0020077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00776" w:rsidRPr="0053574F" w:rsidRDefault="0020077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00776" w:rsidRPr="0053574F" w:rsidRDefault="0020077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14C1" w14:textId="287D58C3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F66D0A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F66D0A">
              <w:rPr>
                <w:i/>
                <w:iCs/>
              </w:rPr>
              <w:t xml:space="preserve"> </w:t>
            </w:r>
            <w:r w:rsidRPr="008D7CEF">
              <w:rPr>
                <w:i/>
                <w:iCs/>
              </w:rPr>
              <w:t>Dodatkowy okres gwarancji będzie punktowany zgodnie z kryterium oceny ofert opisanym w SWZ.</w:t>
            </w:r>
          </w:p>
        </w:tc>
      </w:tr>
      <w:tr w:rsidR="00200776" w:rsidRPr="0053574F" w14:paraId="17384C9C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00776" w:rsidRPr="006C1937" w:rsidRDefault="00200776" w:rsidP="00A15BD8">
            <w:pPr>
              <w:pStyle w:val="Standard"/>
              <w:rPr>
                <w:sz w:val="22"/>
                <w:szCs w:val="22"/>
              </w:rPr>
            </w:pPr>
            <w:r w:rsidRPr="006C1937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00776" w:rsidRPr="006C1937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8B5FC81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00776" w:rsidRPr="00D54B5C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CAA13B0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A2D1E84" w:rsidR="00200776" w:rsidRPr="00D54B5C" w:rsidRDefault="00D54B5C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748D18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7FDA" w14:textId="77777777" w:rsidR="00200776" w:rsidRPr="009B1859" w:rsidRDefault="00200776" w:rsidP="0020077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73DFC58E" w:rsidR="00200776" w:rsidRPr="00ED50EE" w:rsidRDefault="00200776" w:rsidP="0020077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D126CE1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704CF" w14:textId="77777777" w:rsidR="00C90E49" w:rsidRDefault="00C90E49" w:rsidP="00FD4247">
      <w:pPr>
        <w:spacing w:after="0" w:line="240" w:lineRule="auto"/>
      </w:pPr>
      <w:r>
        <w:separator/>
      </w:r>
    </w:p>
  </w:endnote>
  <w:endnote w:type="continuationSeparator" w:id="0">
    <w:p w14:paraId="432A18E5" w14:textId="77777777" w:rsidR="00C90E49" w:rsidRDefault="00C90E4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937AD7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4C4EB" w14:textId="77777777" w:rsidR="00C90E49" w:rsidRDefault="00C90E49" w:rsidP="00FD4247">
      <w:pPr>
        <w:spacing w:after="0" w:line="240" w:lineRule="auto"/>
      </w:pPr>
      <w:r>
        <w:separator/>
      </w:r>
    </w:p>
  </w:footnote>
  <w:footnote w:type="continuationSeparator" w:id="0">
    <w:p w14:paraId="4FA14F3D" w14:textId="77777777" w:rsidR="00C90E49" w:rsidRDefault="00C90E4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44729095">
    <w:abstractNumId w:val="4"/>
  </w:num>
  <w:num w:numId="2" w16cid:durableId="571964330">
    <w:abstractNumId w:val="5"/>
  </w:num>
  <w:num w:numId="3" w16cid:durableId="714816138">
    <w:abstractNumId w:val="0"/>
  </w:num>
  <w:num w:numId="4" w16cid:durableId="454327392">
    <w:abstractNumId w:val="1"/>
  </w:num>
  <w:num w:numId="5" w16cid:durableId="1320310346">
    <w:abstractNumId w:val="11"/>
  </w:num>
  <w:num w:numId="6" w16cid:durableId="2052681909">
    <w:abstractNumId w:val="9"/>
  </w:num>
  <w:num w:numId="7" w16cid:durableId="1742868109">
    <w:abstractNumId w:val="3"/>
  </w:num>
  <w:num w:numId="8" w16cid:durableId="85731629">
    <w:abstractNumId w:val="6"/>
  </w:num>
  <w:num w:numId="9" w16cid:durableId="277183776">
    <w:abstractNumId w:val="12"/>
  </w:num>
  <w:num w:numId="10" w16cid:durableId="1138914528">
    <w:abstractNumId w:val="2"/>
  </w:num>
  <w:num w:numId="11" w16cid:durableId="3586246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6280183">
    <w:abstractNumId w:val="7"/>
  </w:num>
  <w:num w:numId="13" w16cid:durableId="1110128065">
    <w:abstractNumId w:val="13"/>
  </w:num>
  <w:num w:numId="14" w16cid:durableId="656957324">
    <w:abstractNumId w:val="17"/>
  </w:num>
  <w:num w:numId="15" w16cid:durableId="469521883">
    <w:abstractNumId w:val="10"/>
  </w:num>
  <w:num w:numId="16" w16cid:durableId="1385372341">
    <w:abstractNumId w:val="10"/>
    <w:lvlOverride w:ilvl="0">
      <w:startOverride w:val="1"/>
    </w:lvlOverride>
  </w:num>
  <w:num w:numId="17" w16cid:durableId="984622150">
    <w:abstractNumId w:val="8"/>
  </w:num>
  <w:num w:numId="18" w16cid:durableId="1764258395">
    <w:abstractNumId w:val="14"/>
  </w:num>
  <w:num w:numId="19" w16cid:durableId="10744707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09CE"/>
    <w:rsid w:val="00122E8B"/>
    <w:rsid w:val="001245ED"/>
    <w:rsid w:val="001251A7"/>
    <w:rsid w:val="00166D2A"/>
    <w:rsid w:val="00170443"/>
    <w:rsid w:val="0017134F"/>
    <w:rsid w:val="00173FE8"/>
    <w:rsid w:val="00176742"/>
    <w:rsid w:val="001803F6"/>
    <w:rsid w:val="00180491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0776"/>
    <w:rsid w:val="00205832"/>
    <w:rsid w:val="00207D76"/>
    <w:rsid w:val="002107CF"/>
    <w:rsid w:val="0021756F"/>
    <w:rsid w:val="00220B7D"/>
    <w:rsid w:val="00223548"/>
    <w:rsid w:val="00234763"/>
    <w:rsid w:val="0025592C"/>
    <w:rsid w:val="002567D3"/>
    <w:rsid w:val="002608FA"/>
    <w:rsid w:val="002622B6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270D"/>
    <w:rsid w:val="0036603F"/>
    <w:rsid w:val="00372299"/>
    <w:rsid w:val="00376E0D"/>
    <w:rsid w:val="00390A4B"/>
    <w:rsid w:val="0039369C"/>
    <w:rsid w:val="003B37B0"/>
    <w:rsid w:val="003B597B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0FC"/>
    <w:rsid w:val="004E33E0"/>
    <w:rsid w:val="004E48E8"/>
    <w:rsid w:val="004E7B86"/>
    <w:rsid w:val="004F2419"/>
    <w:rsid w:val="004F5B29"/>
    <w:rsid w:val="004F7A9A"/>
    <w:rsid w:val="0050586F"/>
    <w:rsid w:val="00511DC4"/>
    <w:rsid w:val="0051508F"/>
    <w:rsid w:val="0053574F"/>
    <w:rsid w:val="00544890"/>
    <w:rsid w:val="005517F9"/>
    <w:rsid w:val="00565EA5"/>
    <w:rsid w:val="00572FD3"/>
    <w:rsid w:val="005733EE"/>
    <w:rsid w:val="005737C2"/>
    <w:rsid w:val="0059197F"/>
    <w:rsid w:val="00591C10"/>
    <w:rsid w:val="00595FA2"/>
    <w:rsid w:val="005A2317"/>
    <w:rsid w:val="005B4CFC"/>
    <w:rsid w:val="005B5003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1937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406"/>
    <w:rsid w:val="008657CA"/>
    <w:rsid w:val="00875C80"/>
    <w:rsid w:val="00891103"/>
    <w:rsid w:val="008958A8"/>
    <w:rsid w:val="008A1CD2"/>
    <w:rsid w:val="008A223A"/>
    <w:rsid w:val="008C19A1"/>
    <w:rsid w:val="008D7CEF"/>
    <w:rsid w:val="008E2725"/>
    <w:rsid w:val="008E3A1C"/>
    <w:rsid w:val="008F769B"/>
    <w:rsid w:val="0090306B"/>
    <w:rsid w:val="009031F7"/>
    <w:rsid w:val="00904BEA"/>
    <w:rsid w:val="00915EF2"/>
    <w:rsid w:val="0093552A"/>
    <w:rsid w:val="00937AD7"/>
    <w:rsid w:val="00937FCC"/>
    <w:rsid w:val="00963D17"/>
    <w:rsid w:val="009675F5"/>
    <w:rsid w:val="009678F0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3DF4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0E49"/>
    <w:rsid w:val="00CA002A"/>
    <w:rsid w:val="00CA15B3"/>
    <w:rsid w:val="00CA235C"/>
    <w:rsid w:val="00CA2721"/>
    <w:rsid w:val="00CB2BBB"/>
    <w:rsid w:val="00CC1580"/>
    <w:rsid w:val="00CD394E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4B5C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0739"/>
    <w:rsid w:val="00DE2A46"/>
    <w:rsid w:val="00DE4D71"/>
    <w:rsid w:val="00DE5A5E"/>
    <w:rsid w:val="00DF54BC"/>
    <w:rsid w:val="00E00CCA"/>
    <w:rsid w:val="00E2013B"/>
    <w:rsid w:val="00E22D39"/>
    <w:rsid w:val="00E35A40"/>
    <w:rsid w:val="00E42F7F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66D0A"/>
    <w:rsid w:val="00F71609"/>
    <w:rsid w:val="00F8030E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6AFE-03A7-4268-BFCA-67347F71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964</Words>
  <Characters>5790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15</cp:revision>
  <cp:lastPrinted>2026-01-23T08:19:00Z</cp:lastPrinted>
  <dcterms:created xsi:type="dcterms:W3CDTF">2025-12-09T08:59:00Z</dcterms:created>
  <dcterms:modified xsi:type="dcterms:W3CDTF">2026-01-26T11:04:00Z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